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F8" w:rsidRDefault="005D5AF8" w:rsidP="005D5AF8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5AF8" w:rsidRPr="005D5AF8" w:rsidTr="00CD040A">
        <w:trPr>
          <w:trHeight w:val="567"/>
        </w:trPr>
        <w:tc>
          <w:tcPr>
            <w:tcW w:w="9628" w:type="dxa"/>
            <w:shd w:val="clear" w:color="auto" w:fill="BCD9DE" w:themeFill="accent5" w:themeFillTint="66"/>
            <w:vAlign w:val="center"/>
          </w:tcPr>
          <w:p w:rsidR="005D5AF8" w:rsidRPr="005D5AF8" w:rsidRDefault="005D5AF8" w:rsidP="00CD04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5AF8">
              <w:rPr>
                <w:rFonts w:ascii="Times New Roman" w:hAnsi="Times New Roman" w:cs="Times New Roman"/>
                <w:b/>
                <w:sz w:val="24"/>
              </w:rPr>
              <w:t>OBRAZAC ZA PROCJENU DODATNIH I POSEBNIH UVJETA</w:t>
            </w:r>
          </w:p>
        </w:tc>
      </w:tr>
    </w:tbl>
    <w:p w:rsidR="00731564" w:rsidRDefault="00731564" w:rsidP="00F8381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CD040A" w:rsidRPr="00CD040A" w:rsidTr="00CD040A">
        <w:tc>
          <w:tcPr>
            <w:tcW w:w="2972" w:type="dxa"/>
          </w:tcPr>
          <w:p w:rsidR="00CD040A" w:rsidRPr="00CD040A" w:rsidRDefault="00CD040A" w:rsidP="00CD040A">
            <w:pPr>
              <w:rPr>
                <w:rFonts w:ascii="Times New Roman" w:hAnsi="Times New Roman" w:cs="Times New Roman"/>
              </w:rPr>
            </w:pPr>
            <w:r w:rsidRPr="00CD040A">
              <w:rPr>
                <w:rFonts w:ascii="Times New Roman" w:hAnsi="Times New Roman" w:cs="Times New Roman"/>
                <w:b/>
              </w:rPr>
              <w:t>PODNOSITELJ PRIJAVE: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CD040A" w:rsidRPr="00CD040A" w:rsidRDefault="00CD040A" w:rsidP="0057715B">
            <w:pPr>
              <w:rPr>
                <w:rFonts w:ascii="Times New Roman" w:hAnsi="Times New Roman" w:cs="Times New Roman"/>
              </w:rPr>
            </w:pPr>
          </w:p>
        </w:tc>
      </w:tr>
    </w:tbl>
    <w:p w:rsidR="00CD040A" w:rsidRPr="00E1288D" w:rsidRDefault="00CD040A" w:rsidP="00F8381E">
      <w:pPr>
        <w:rPr>
          <w:rFonts w:ascii="Times New Roman" w:hAnsi="Times New Roman" w:cs="Times New Roman"/>
        </w:rPr>
      </w:pPr>
    </w:p>
    <w:tbl>
      <w:tblPr>
        <w:tblStyle w:val="Reetkatablice"/>
        <w:tblW w:w="9628" w:type="dxa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019"/>
        <w:gridCol w:w="1019"/>
        <w:gridCol w:w="1020"/>
        <w:gridCol w:w="1019"/>
        <w:gridCol w:w="1020"/>
      </w:tblGrid>
      <w:tr w:rsidR="00CD040A" w:rsidRPr="00E1288D" w:rsidTr="00CD040A">
        <w:trPr>
          <w:trHeight w:val="673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826" w:type="dxa"/>
            <w:tcBorders>
              <w:top w:val="doub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DODATNI I POSEBNI UVJETI</w:t>
            </w:r>
          </w:p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IZ TOČKE V. JAVNOG POZIVA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right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8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288D" w:rsidRPr="00E1288D" w:rsidTr="00CD040A">
        <w:trPr>
          <w:trHeight w:val="920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Iznos vlastitih sredstava koje podnositelj namjerava ili je investirao u real</w:t>
            </w:r>
            <w:r w:rsidR="00CB1FFD">
              <w:rPr>
                <w:rFonts w:ascii="Times New Roman" w:hAnsi="Times New Roman" w:cs="Times New Roman"/>
                <w:sz w:val="20"/>
                <w:szCs w:val="20"/>
              </w:rPr>
              <w:t>izaciju poslovnog plana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0,00 – 24.999,00 kn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25.000,00 - 49.999,00 kn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50.000,00 – 74.999,00 kn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75.000,00 – 99.999,00  kn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≥ 100.000,00 kn</w:t>
            </w:r>
          </w:p>
        </w:tc>
      </w:tr>
      <w:tr w:rsidR="00E1288D" w:rsidRPr="00E1288D" w:rsidTr="00CD040A">
        <w:trPr>
          <w:trHeight w:val="920"/>
        </w:trPr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Broj osoba zaposlenih kod podnositelja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1 – 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3 – 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5 – 6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≥ 7</w:t>
            </w:r>
          </w:p>
        </w:tc>
      </w:tr>
      <w:tr w:rsidR="00E1288D" w:rsidRPr="00E1288D" w:rsidTr="00CD040A">
        <w:trPr>
          <w:trHeight w:val="920"/>
        </w:trPr>
        <w:tc>
          <w:tcPr>
            <w:tcW w:w="7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F74" w:rsidRDefault="00F8381E" w:rsidP="00C4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 xml:space="preserve">Aktivnosti iz poslovnog plana se provode na području ispod prosjeka razvijenosti RH </w:t>
            </w:r>
          </w:p>
          <w:p w:rsidR="00F8381E" w:rsidRPr="00E1288D" w:rsidRDefault="00F8381E" w:rsidP="00C4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hAnsi="Times New Roman" w:cs="Times New Roman"/>
                <w:sz w:val="20"/>
                <w:szCs w:val="20"/>
              </w:rPr>
              <w:t>(I.-IV. skupina JLS)</w:t>
            </w:r>
          </w:p>
        </w:tc>
        <w:tc>
          <w:tcPr>
            <w:tcW w:w="101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nije u području ispod prosjeka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CC5F3C" w:rsidP="00CC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="00F8381E"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V. skupina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III. skupina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II. skupina</w:t>
            </w: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381E" w:rsidRPr="00E1288D" w:rsidRDefault="00F8381E" w:rsidP="00E1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 skupina</w:t>
            </w:r>
          </w:p>
        </w:tc>
      </w:tr>
      <w:tr w:rsidR="00E1288D" w:rsidRPr="00E1288D" w:rsidTr="00CD040A">
        <w:trPr>
          <w:trHeight w:val="920"/>
        </w:trPr>
        <w:tc>
          <w:tcPr>
            <w:tcW w:w="4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731564" w:rsidRDefault="00731564" w:rsidP="0073156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-</w:t>
            </w:r>
            <w:r w:rsidR="00E1288D" w:rsidRPr="00731564">
              <w:rPr>
                <w:rFonts w:ascii="Times New Roman" w:hAnsi="Times New Roman" w:cs="Times New Roman"/>
                <w:b/>
              </w:rPr>
              <w:t xml:space="preserve"> DODATNI I POSEBNI UVJETI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1288D" w:rsidRPr="007315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88D" w:rsidRPr="00731564" w:rsidRDefault="00E1288D" w:rsidP="0073156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731564">
              <w:rPr>
                <w:rFonts w:ascii="Times New Roman" w:hAnsi="Times New Roman" w:cs="Times New Roman"/>
                <w:b/>
                <w:sz w:val="18"/>
              </w:rPr>
              <w:t>max</w:t>
            </w:r>
            <w:proofErr w:type="spellEnd"/>
            <w:r w:rsidRPr="00731564">
              <w:rPr>
                <w:rFonts w:ascii="Times New Roman" w:hAnsi="Times New Roman" w:cs="Times New Roman"/>
                <w:b/>
                <w:sz w:val="18"/>
              </w:rPr>
              <w:t>. 12 bodova)</w:t>
            </w:r>
          </w:p>
        </w:tc>
        <w:tc>
          <w:tcPr>
            <w:tcW w:w="509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ECEE" w:themeFill="accent5" w:themeFillTint="33"/>
            <w:vAlign w:val="center"/>
          </w:tcPr>
          <w:p w:rsidR="00E1288D" w:rsidRPr="00CD040A" w:rsidRDefault="00E1288D" w:rsidP="00E128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8381E" w:rsidRPr="00E1288D" w:rsidRDefault="00F8381E" w:rsidP="00F8381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8381E" w:rsidRPr="00E1288D" w:rsidTr="00CD040A">
        <w:trPr>
          <w:trHeight w:val="425"/>
        </w:trPr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ECEE" w:themeFill="accent5" w:themeFillTint="33"/>
            <w:vAlign w:val="center"/>
          </w:tcPr>
          <w:p w:rsidR="00F8381E" w:rsidRPr="00731564" w:rsidRDefault="00F8381E" w:rsidP="00731564">
            <w:pPr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</w:rPr>
              <w:t>Napomena:</w:t>
            </w:r>
          </w:p>
        </w:tc>
      </w:tr>
      <w:tr w:rsidR="00F8381E" w:rsidRPr="00E1288D" w:rsidTr="00CD040A">
        <w:trPr>
          <w:trHeight w:val="4536"/>
        </w:trPr>
        <w:tc>
          <w:tcPr>
            <w:tcW w:w="9628" w:type="dxa"/>
            <w:tcBorders>
              <w:top w:val="double" w:sz="4" w:space="0" w:color="auto"/>
            </w:tcBorders>
          </w:tcPr>
          <w:p w:rsidR="00F8381E" w:rsidRPr="00E1288D" w:rsidRDefault="00F8381E" w:rsidP="00F8381E">
            <w:pPr>
              <w:rPr>
                <w:rFonts w:ascii="Times New Roman" w:hAnsi="Times New Roman" w:cs="Times New Roman"/>
              </w:rPr>
            </w:pPr>
          </w:p>
        </w:tc>
      </w:tr>
    </w:tbl>
    <w:p w:rsidR="007628A1" w:rsidRDefault="007628A1" w:rsidP="00731564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18"/>
        <w:gridCol w:w="1985"/>
        <w:gridCol w:w="105"/>
        <w:gridCol w:w="325"/>
        <w:gridCol w:w="2126"/>
      </w:tblGrid>
      <w:tr w:rsidR="007628A1" w:rsidTr="00CD040A">
        <w:trPr>
          <w:gridAfter w:val="1"/>
          <w:wAfter w:w="2126" w:type="dxa"/>
        </w:trPr>
        <w:tc>
          <w:tcPr>
            <w:tcW w:w="1011" w:type="dxa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</w:t>
            </w: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28A1" w:rsidRPr="007628A1" w:rsidTr="00CD040A">
        <w:trPr>
          <w:gridAfter w:val="1"/>
          <w:wAfter w:w="2126" w:type="dxa"/>
        </w:trPr>
        <w:tc>
          <w:tcPr>
            <w:tcW w:w="3544" w:type="dxa"/>
            <w:gridSpan w:val="5"/>
            <w:vAlign w:val="bottom"/>
          </w:tcPr>
          <w:p w:rsidR="007628A1" w:rsidRPr="007628A1" w:rsidRDefault="007628A1" w:rsidP="00CD040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628A1" w:rsidTr="00CD040A">
        <w:trPr>
          <w:gridAfter w:val="1"/>
          <w:wAfter w:w="2126" w:type="dxa"/>
        </w:trPr>
        <w:tc>
          <w:tcPr>
            <w:tcW w:w="1129" w:type="dxa"/>
            <w:gridSpan w:val="2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5AF8" w:rsidRPr="007628A1" w:rsidTr="00CD040A">
        <w:trPr>
          <w:trHeight w:val="340"/>
        </w:trPr>
        <w:tc>
          <w:tcPr>
            <w:tcW w:w="5670" w:type="dxa"/>
            <w:gridSpan w:val="6"/>
            <w:vAlign w:val="bottom"/>
          </w:tcPr>
          <w:p w:rsidR="005D5AF8" w:rsidRPr="007628A1" w:rsidRDefault="005D5AF8" w:rsidP="00CD040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628A1" w:rsidTr="00CD040A">
        <w:tc>
          <w:tcPr>
            <w:tcW w:w="3114" w:type="dxa"/>
            <w:gridSpan w:val="3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PREGLEDAVANJA: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5AF8" w:rsidRPr="007628A1" w:rsidTr="00CD040A">
        <w:trPr>
          <w:trHeight w:val="340"/>
        </w:trPr>
        <w:tc>
          <w:tcPr>
            <w:tcW w:w="5670" w:type="dxa"/>
            <w:gridSpan w:val="6"/>
            <w:vAlign w:val="bottom"/>
          </w:tcPr>
          <w:p w:rsidR="005D5AF8" w:rsidRPr="007628A1" w:rsidRDefault="005D5AF8" w:rsidP="00CD040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628A1" w:rsidTr="00CD040A">
        <w:tc>
          <w:tcPr>
            <w:tcW w:w="3219" w:type="dxa"/>
            <w:gridSpan w:val="4"/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PREGLEDAVATELJA: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bottom"/>
          </w:tcPr>
          <w:p w:rsidR="007628A1" w:rsidRDefault="007628A1" w:rsidP="00CD04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5AF8" w:rsidRPr="007628A1" w:rsidTr="00CD040A">
        <w:tc>
          <w:tcPr>
            <w:tcW w:w="5670" w:type="dxa"/>
            <w:gridSpan w:val="6"/>
            <w:vAlign w:val="bottom"/>
          </w:tcPr>
          <w:p w:rsidR="005D5AF8" w:rsidRPr="007628A1" w:rsidRDefault="005D5AF8" w:rsidP="0073156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7628A1" w:rsidRDefault="007628A1" w:rsidP="00CD040A">
      <w:pPr>
        <w:spacing w:after="0"/>
        <w:rPr>
          <w:rFonts w:ascii="Times New Roman" w:hAnsi="Times New Roman" w:cs="Times New Roman"/>
        </w:rPr>
      </w:pPr>
    </w:p>
    <w:sectPr w:rsidR="007628A1" w:rsidSect="005D5AF8">
      <w:headerReference w:type="default" r:id="rId6"/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F8" w:rsidRDefault="005D5AF8" w:rsidP="005D5AF8">
      <w:pPr>
        <w:spacing w:after="0" w:line="240" w:lineRule="auto"/>
      </w:pPr>
      <w:r>
        <w:separator/>
      </w:r>
    </w:p>
  </w:endnote>
  <w:end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8" w:rsidRPr="005D5AF8" w:rsidRDefault="005D5AF8" w:rsidP="005D5AF8">
    <w:pPr>
      <w:pStyle w:val="Podnoje"/>
      <w:rPr>
        <w:rFonts w:ascii="Times New Roman" w:hAnsi="Times New Roman" w:cs="Times New Roman"/>
        <w:color w:val="85B2F6" w:themeColor="background2" w:themeShade="E6"/>
        <w:sz w:val="18"/>
      </w:rPr>
    </w:pPr>
    <w:r w:rsidRPr="005D5AF8">
      <w:rPr>
        <w:rFonts w:ascii="Times New Roman" w:hAnsi="Times New Roman" w:cs="Times New Roman"/>
        <w:color w:val="85B2F6" w:themeColor="background2" w:themeShade="E6"/>
        <w:sz w:val="18"/>
      </w:rPr>
      <w:t>Potpora za proširenje postojeć</w:t>
    </w:r>
    <w:r w:rsidR="005F26E7">
      <w:rPr>
        <w:rFonts w:ascii="Times New Roman" w:hAnsi="Times New Roman" w:cs="Times New Roman"/>
        <w:color w:val="85B2F6" w:themeColor="background2" w:themeShade="E6"/>
        <w:sz w:val="18"/>
      </w:rPr>
      <w:t>e djelatnosti (20</w:t>
    </w:r>
    <w:r w:rsidR="009A7360">
      <w:rPr>
        <w:rFonts w:ascii="Times New Roman" w:hAnsi="Times New Roman" w:cs="Times New Roman"/>
        <w:color w:val="85B2F6" w:themeColor="background2" w:themeShade="E6"/>
        <w:sz w:val="18"/>
      </w:rPr>
      <w:t>20</w:t>
    </w:r>
    <w:r w:rsidR="005F26E7">
      <w:rPr>
        <w:rFonts w:ascii="Times New Roman" w:hAnsi="Times New Roman" w:cs="Times New Roman"/>
        <w:color w:val="85B2F6" w:themeColor="background2" w:themeShade="E6"/>
        <w:sz w:val="18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F8" w:rsidRDefault="005D5AF8" w:rsidP="005D5AF8">
      <w:pPr>
        <w:spacing w:after="0" w:line="240" w:lineRule="auto"/>
      </w:pPr>
      <w:r>
        <w:separator/>
      </w:r>
    </w:p>
  </w:footnote>
  <w:foot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8" w:rsidRDefault="005D5AF8" w:rsidP="005D5AF8">
    <w:pPr>
      <w:pStyle w:val="Zaglavlje"/>
      <w:jc w:val="right"/>
    </w:pP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9A7360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E"/>
    <w:rsid w:val="00085A70"/>
    <w:rsid w:val="00250038"/>
    <w:rsid w:val="003B28B3"/>
    <w:rsid w:val="004B7459"/>
    <w:rsid w:val="005D5AF8"/>
    <w:rsid w:val="005F26E7"/>
    <w:rsid w:val="006F7612"/>
    <w:rsid w:val="00731564"/>
    <w:rsid w:val="007628A1"/>
    <w:rsid w:val="00804C56"/>
    <w:rsid w:val="00867F7B"/>
    <w:rsid w:val="00956682"/>
    <w:rsid w:val="009A7360"/>
    <w:rsid w:val="00C40F74"/>
    <w:rsid w:val="00CB1FFD"/>
    <w:rsid w:val="00CC5F3C"/>
    <w:rsid w:val="00CD040A"/>
    <w:rsid w:val="00E1288D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25ED5"/>
  <w15:chartTrackingRefBased/>
  <w15:docId w15:val="{3AA6F411-5040-460D-B749-6EBB2971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Obinatablica"/>
    <w:uiPriority w:val="99"/>
    <w:rsid w:val="00F8381E"/>
    <w:pPr>
      <w:spacing w:after="0" w:line="240" w:lineRule="auto"/>
    </w:pPr>
    <w:tblPr/>
    <w:tblStylePr w:type="firstRow">
      <w:tblPr/>
      <w:tcPr>
        <w:shd w:val="clear" w:color="auto" w:fill="DFEBF5" w:themeFill="accent2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AF8"/>
  </w:style>
  <w:style w:type="paragraph" w:styleId="Podnoje">
    <w:name w:val="footer"/>
    <w:basedOn w:val="Normal"/>
    <w:link w:val="PodnojeChar"/>
    <w:uiPriority w:val="99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7</cp:revision>
  <cp:lastPrinted>2019-04-01T06:28:00Z</cp:lastPrinted>
  <dcterms:created xsi:type="dcterms:W3CDTF">2019-03-20T09:23:00Z</dcterms:created>
  <dcterms:modified xsi:type="dcterms:W3CDTF">2020-05-14T12:39:00Z</dcterms:modified>
</cp:coreProperties>
</file>